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2E9D" w14:textId="77777777"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23201813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21485EFB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707080FF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14:paraId="2711B139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14:paraId="6CC89179" w14:textId="2E711901"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-01/2</w:t>
      </w:r>
      <w:r w:rsidR="003965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-02/0</w:t>
      </w:r>
      <w:r w:rsidR="009919CB">
        <w:rPr>
          <w:rFonts w:ascii="Times New Roman" w:hAnsi="Times New Roman" w:cs="Times New Roman"/>
        </w:rPr>
        <w:t>3</w:t>
      </w:r>
    </w:p>
    <w:p w14:paraId="6581D0E1" w14:textId="79E30482"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3965D8">
        <w:rPr>
          <w:rFonts w:ascii="Times New Roman" w:hAnsi="Times New Roman" w:cs="Times New Roman"/>
        </w:rPr>
        <w:t>2</w:t>
      </w:r>
      <w:r w:rsidR="00A33879">
        <w:rPr>
          <w:rFonts w:ascii="Times New Roman" w:hAnsi="Times New Roman" w:cs="Times New Roman"/>
        </w:rPr>
        <w:t>-01</w:t>
      </w:r>
    </w:p>
    <w:p w14:paraId="403746BE" w14:textId="77777777" w:rsidR="00A33879" w:rsidRDefault="00A33879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105/10,90/11, 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98/19 i 64/20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 Osnovna škola Luka, Otona Ivekovića 16, Sesvete, raspisuje </w:t>
      </w:r>
    </w:p>
    <w:p w14:paraId="23A1BC4B" w14:textId="6521F86C" w:rsidR="00A33879" w:rsidRPr="00C33B36" w:rsidRDefault="005A073A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C33B36">
        <w:rPr>
          <w:rFonts w:ascii="Times New Roman" w:hAnsi="Times New Roman" w:cs="Times New Roman"/>
          <w:b/>
          <w:lang w:eastAsia="hr-HR"/>
        </w:rPr>
        <w:t>NATJEČAJ</w:t>
      </w:r>
      <w:r w:rsidRPr="00C33B36">
        <w:rPr>
          <w:rFonts w:ascii="Times New Roman" w:hAnsi="Times New Roman" w:cs="Times New Roman"/>
          <w:b/>
          <w:lang w:eastAsia="hr-HR"/>
        </w:rPr>
        <w:br/>
        <w:t>ZA POPUNU SLJEDEĆ</w:t>
      </w:r>
      <w:r w:rsidR="000F1218">
        <w:rPr>
          <w:rFonts w:ascii="Times New Roman" w:hAnsi="Times New Roman" w:cs="Times New Roman"/>
          <w:b/>
          <w:lang w:eastAsia="hr-HR"/>
        </w:rPr>
        <w:t>EG</w:t>
      </w:r>
      <w:r w:rsidRPr="00C33B36">
        <w:rPr>
          <w:rFonts w:ascii="Times New Roman" w:hAnsi="Times New Roman" w:cs="Times New Roman"/>
          <w:b/>
          <w:lang w:eastAsia="hr-HR"/>
        </w:rPr>
        <w:t xml:space="preserve"> RADN</w:t>
      </w:r>
      <w:r w:rsidR="000F1218">
        <w:rPr>
          <w:rFonts w:ascii="Times New Roman" w:hAnsi="Times New Roman" w:cs="Times New Roman"/>
          <w:b/>
          <w:lang w:eastAsia="hr-HR"/>
        </w:rPr>
        <w:t>OG</w:t>
      </w:r>
      <w:r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14:paraId="0EC157D9" w14:textId="77777777"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2A53E811" w14:textId="40ACC6FD" w:rsidR="008400C1" w:rsidRDefault="00F35021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 xml:space="preserve">.  </w:t>
      </w:r>
      <w:r w:rsidR="001059DC">
        <w:rPr>
          <w:rFonts w:ascii="Times New Roman" w:hAnsi="Times New Roman" w:cs="Times New Roman"/>
          <w:lang w:eastAsia="hr-HR"/>
        </w:rPr>
        <w:t>Stručni suradnik/</w:t>
      </w:r>
      <w:proofErr w:type="spellStart"/>
      <w:r w:rsidR="001059DC">
        <w:rPr>
          <w:rFonts w:ascii="Times New Roman" w:hAnsi="Times New Roman" w:cs="Times New Roman"/>
          <w:lang w:eastAsia="hr-HR"/>
        </w:rPr>
        <w:t>ica</w:t>
      </w:r>
      <w:proofErr w:type="spellEnd"/>
      <w:r w:rsidR="001059DC">
        <w:rPr>
          <w:rFonts w:ascii="Times New Roman" w:hAnsi="Times New Roman" w:cs="Times New Roman"/>
          <w:lang w:eastAsia="hr-HR"/>
        </w:rPr>
        <w:t xml:space="preserve"> – psiholog/inja</w:t>
      </w:r>
      <w:r w:rsidR="00AA3A51" w:rsidRPr="00AA3A51">
        <w:rPr>
          <w:rFonts w:ascii="Times New Roman" w:hAnsi="Times New Roman" w:cs="Times New Roman"/>
          <w:lang w:eastAsia="hr-HR"/>
        </w:rPr>
        <w:t xml:space="preserve"> – 1 izvršitelj na puno, određeno radno vrijeme</w:t>
      </w:r>
      <w:r w:rsidR="001059DC">
        <w:rPr>
          <w:rFonts w:ascii="Times New Roman" w:hAnsi="Times New Roman" w:cs="Times New Roman"/>
          <w:lang w:eastAsia="hr-HR"/>
        </w:rPr>
        <w:t xml:space="preserve"> do 31.5.2022.</w:t>
      </w:r>
    </w:p>
    <w:p w14:paraId="6FFA8B8C" w14:textId="77777777"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14:paraId="79C85C9D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 i posebni uvjeti sukladno Zakonu o radu, Zakonu o odgoju i obrazovanju u osnovnoj i sred</w:t>
      </w:r>
      <w:r w:rsidR="005F0ECB">
        <w:rPr>
          <w:rFonts w:ascii="Times New Roman" w:hAnsi="Times New Roman" w:cs="Times New Roman"/>
          <w:sz w:val="24"/>
          <w:szCs w:val="24"/>
          <w:lang w:eastAsia="hr-HR"/>
        </w:rPr>
        <w:t>njoj školi te Pravilniku o odgovarajućoj vrsti obrazovanja učitelja i stručnih suradnika u osnovnoj školi.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695DC76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0E37643A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koja sadrži osobno ime, adresu stanovanja, broj telefona, odnosno mobitela, e-mail adresa i naziv  radnog mjesta na koje se prijavljuje,  </w:t>
      </w:r>
      <w:r>
        <w:rPr>
          <w:rFonts w:ascii="Times New Roman" w:hAnsi="Times New Roman" w:cs="Times New Roman"/>
          <w:sz w:val="24"/>
          <w:szCs w:val="24"/>
          <w:lang w:eastAsia="hr-HR"/>
        </w:rPr>
        <w:t>kandidati su dužni priložiti u neovjerenoj preslici:</w:t>
      </w:r>
    </w:p>
    <w:p w14:paraId="7E0CB1E0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4810D00B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14:paraId="4809FE9A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42793429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starije od dana raspisivanja natječaja)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3ED2D70C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 , odnosno potvrdu o podacima evidentiranim u matičnoj evidenciji HZMO-a</w:t>
      </w:r>
    </w:p>
    <w:p w14:paraId="3990AC25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7E28D789" w14:textId="77777777"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14:paraId="7FE1A9A3" w14:textId="77777777" w:rsidR="00674A6A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14:paraId="0F35D09F" w14:textId="77777777" w:rsidR="00674A6A" w:rsidRDefault="00A701E5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sz w:val="22"/>
          <w:szCs w:val="22"/>
          <w:lang w:val="hr-HR"/>
        </w:rPr>
      </w:pPr>
      <w:hyperlink r:id="rId7" w:history="1">
        <w:r w:rsidR="00674A6A">
          <w:rPr>
            <w:rStyle w:val="Hiperveza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9127B9" w14:textId="77777777" w:rsidR="00AA3A51" w:rsidRPr="00AA3A51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</w:p>
    <w:p w14:paraId="41ADB461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14:paraId="3FEDD4B7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škole i Hrvatskog zavoda za zapošljavanje.</w:t>
      </w:r>
    </w:p>
    <w:p w14:paraId="22064467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Prijave s dokazima o ispunjavanju uvjeta dostaviti na adresu škole: Osnovna škola Luka, Otona Ivekovića 16, 10 360 Sesvete.</w:t>
      </w:r>
    </w:p>
    <w:p w14:paraId="657AE7AD" w14:textId="77777777"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3716C3E5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7F65FF2E" w14:textId="77777777"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14:paraId="06FB837F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>dana oda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9F0554F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14059E0E" w14:textId="77777777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368D375C" w14:textId="526F4709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ožujka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 do 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ožujka</w:t>
      </w:r>
      <w:r w:rsidR="0084782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3965D8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629187B5" w14:textId="77777777"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1008F1" w14:textId="57880904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 xml:space="preserve">Sesvetama, 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DB24A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059D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.202</w:t>
      </w:r>
      <w:r w:rsidR="003965D8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7633C563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D"/>
    <w:rsid w:val="0003388A"/>
    <w:rsid w:val="000E2BEE"/>
    <w:rsid w:val="000F1218"/>
    <w:rsid w:val="001059DC"/>
    <w:rsid w:val="00187362"/>
    <w:rsid w:val="001E06A7"/>
    <w:rsid w:val="002E10DD"/>
    <w:rsid w:val="0039267B"/>
    <w:rsid w:val="003965D8"/>
    <w:rsid w:val="0057668A"/>
    <w:rsid w:val="005A073A"/>
    <w:rsid w:val="005F0ECB"/>
    <w:rsid w:val="00640C77"/>
    <w:rsid w:val="00674A6A"/>
    <w:rsid w:val="00705F34"/>
    <w:rsid w:val="007A45E1"/>
    <w:rsid w:val="007C57F8"/>
    <w:rsid w:val="008140B4"/>
    <w:rsid w:val="008400C1"/>
    <w:rsid w:val="00847824"/>
    <w:rsid w:val="0090513F"/>
    <w:rsid w:val="009919CB"/>
    <w:rsid w:val="00A33879"/>
    <w:rsid w:val="00A701E5"/>
    <w:rsid w:val="00AA3A51"/>
    <w:rsid w:val="00B6696D"/>
    <w:rsid w:val="00B70A9C"/>
    <w:rsid w:val="00B9608E"/>
    <w:rsid w:val="00C33B36"/>
    <w:rsid w:val="00C947ED"/>
    <w:rsid w:val="00CF79AD"/>
    <w:rsid w:val="00DB24A7"/>
    <w:rsid w:val="00E25E9E"/>
    <w:rsid w:val="00EA04D7"/>
    <w:rsid w:val="00EF028B"/>
    <w:rsid w:val="00F00E92"/>
    <w:rsid w:val="00F04A6C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E68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F63D-04ED-418B-BDA0-9E209D8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41</cp:revision>
  <cp:lastPrinted>2022-02-09T09:48:00Z</cp:lastPrinted>
  <dcterms:created xsi:type="dcterms:W3CDTF">2019-01-21T08:00:00Z</dcterms:created>
  <dcterms:modified xsi:type="dcterms:W3CDTF">2022-03-21T10:11:00Z</dcterms:modified>
</cp:coreProperties>
</file>